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2F0B31" w:rsidRPr="00374568" w:rsidRDefault="002F0B31" w:rsidP="002F0B31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374568">
              <w:rPr>
                <w:b/>
                <w:sz w:val="24"/>
              </w:rPr>
              <w:t>Муниципальное бюджетное общеобразовательное учреждение</w:t>
            </w:r>
          </w:p>
          <w:p w:rsidR="002F0B31" w:rsidRDefault="002F0B31" w:rsidP="002F0B31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374568">
              <w:rPr>
                <w:b/>
                <w:sz w:val="24"/>
              </w:rPr>
              <w:t>«Средняя общеобразовательная школа №4 с. Ножай-Юрт»</w:t>
            </w:r>
          </w:p>
          <w:p w:rsidR="002F0B31" w:rsidRPr="002F0B31" w:rsidRDefault="0061497C" w:rsidP="006149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F0B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Планирование работы </w:t>
            </w:r>
            <w:r w:rsidR="002F0B31" w:rsidRPr="002F0B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УЧИТЕЛЯ 4-5 КЛАССОВ </w:t>
            </w:r>
          </w:p>
          <w:p w:rsidR="0061497C" w:rsidRPr="0061497C" w:rsidRDefault="0061497C" w:rsidP="006149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F0B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 подготовке к ВПР по математике</w:t>
            </w:r>
          </w:p>
          <w:p w:rsidR="0061497C" w:rsidRPr="0061497C" w:rsidRDefault="0061497C" w:rsidP="0061497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 Вычислять значение числового выражения (содержащего 2–3 арифметических действия, со скобками и без скобок)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4 Вычислять значение числового выражения (содержащего 2–3 арифметических действия, со скобками и без скобок)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5 Решать арифметическим способом (в 1–2 действия) учебные задачи и задачи, связанные с повседневной жизнью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6 Решать арифметическим способом (в 1–2 действия) учебные задачи и задачи, связанные с повседневной жизнью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7 Читать, записывать и сравнивать, используя основные единицы измерения величин и соотношения между ними; выделять неизвестный компонент арифметического действия и находить его значение;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решать арифметическим способом (в 1–2 действия) учебные задачи и задачи, связанные с повседневной жизнью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8 Числа и величины. 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9 Вычислять периметр треугольника, прямоугольника и квадрата, площадь прямоугольника и квадрата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10 Арифметические действия. 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11 Выполнять построение геометрических фигур с заданными измерениями (отрезок, квадрат, прямоугольник) с помощью линейки, угольника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12 Выполнять построение геометрических фигур с заданными измерениями (отрезок, квадрат, прямоугольник) с помощью линейки, угольника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13 Читать несложные готовые таблицы / сравнивать и обобщать информацию, представленную в строках и столбцах несложных таблиц и диаграмм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14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15 Работа с текстовыми задачами. 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16 Решать арифметическим способом (в 1–2 действия) учебные задачи и задачи, связанные с повседневной жизнью; читать, записывать и сравнивать величины (массу, время, длину, площадь, скорость), используя основные единицы измерения величин и соотношения между ними; решать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 xml:space="preserve">17 Решать арифметическим способом (в 1–2 действия) учебные задачи и задачи, связанные с повседневной жизнью; читать, записывать и сравнивать величины, используя основные единицы измерения величин и соотношения между </w:t>
            </w:r>
            <w:proofErr w:type="spellStart"/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ними;решать</w:t>
            </w:r>
            <w:proofErr w:type="spellEnd"/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18 Устанавливать зависимость между величинами, представленными в задаче, планировать ход решения задачи, выбирать и объяснять выбор действий; решать арифметическим способом (в 1–2 действия) учебные задачи и задачи, связанные с повседневной жизнью; решать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19 Описывать взаимное расположение предметов в пространстве и на плоскости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20 Пространственные отношения. Геометрические фигуры. Мини-работа №4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21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22 Геометрические величины. 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23 Овладение основами логического и алгоритмического мышления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24 Овладение основами логического и алгоритмического мышления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25 Решать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26 Решать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27 Решать задачи в 3–4 действия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28 Работа с информацией. 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29 Решать арифметическим способом (в 1–2 действия) учебные задачи и задачи, связанные с повседневной жизнью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30 Вычислять значение числового выражения (содержащего 2–3 арифметических действия, со скобками и без скобок)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31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32 Читать, записывать и сравнивать величины, используя основные единицы измерения величин и соотношения между ними; выделять неизвестный компонент арифметического действия и находить его значение;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решать арифметическим способом (в 1–2 действия) учебные задачи и задачи, связанные с повседневной жизнью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33 Вычислять периметр треугольника, прямоугольника и квадрата, площадь прямоугольника и квадрата</w:t>
            </w:r>
            <w:r w:rsidRPr="0061497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34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 </w:t>
            </w:r>
          </w:p>
        </w:tc>
      </w:tr>
    </w:tbl>
    <w:p w:rsidR="0061497C" w:rsidRPr="0061497C" w:rsidRDefault="0061497C" w:rsidP="0061497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61497C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5739"/>
        <w:gridCol w:w="1842"/>
        <w:gridCol w:w="2570"/>
      </w:tblGrid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Арифметические действия с числами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4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1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Арифметические действия с числами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5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№2 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 xml:space="preserve">Решение задач арифметическим </w:t>
            </w:r>
            <w:proofErr w:type="spellStart"/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методом.Сравнение</w:t>
            </w:r>
            <w:proofErr w:type="spellEnd"/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 xml:space="preserve"> величин.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6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3</w:t>
              </w:r>
            </w:hyperlink>
            <w:r w:rsidRPr="006149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hyperlink r:id="rId7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3 а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8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ИРЛ "</w:t>
              </w:r>
              <w:proofErr w:type="spellStart"/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Скорость,время</w:t>
              </w:r>
              <w:proofErr w:type="spellEnd"/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, расстояние"</w:t>
              </w:r>
            </w:hyperlink>
            <w:r w:rsidRPr="0061497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hyperlink r:id="rId9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Величины </w:t>
              </w:r>
            </w:hyperlink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Вычисление периметра геометрических фигур и их изображение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0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4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1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ИРЛ "Периметр и площадь"</w:t>
              </w:r>
            </w:hyperlink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Вычисление периметра геометрических фигур и их изображение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2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5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 xml:space="preserve">Работа с таблицами, </w:t>
            </w:r>
            <w:proofErr w:type="spellStart"/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схемами,графиками,диаграммами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3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6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таблицами,схемами,графиками,диаграммами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4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7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Действия с многозначными числами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5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8</w:t>
              </w:r>
            </w:hyperlink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6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ИРЛ "Порядок действий"</w:t>
              </w:r>
            </w:hyperlink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7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9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8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10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9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11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Основы пространственного воображения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20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№12</w:t>
              </w:r>
            </w:hyperlink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1497C" w:rsidRPr="0061497C" w:rsidTr="002F0B3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2F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Основы логического и алгоритмического мышления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21" w:tgtFrame="_blank" w:history="1">
              <w:r w:rsidRPr="0061497C">
                <w:rPr>
                  <w:rFonts w:ascii="Arial" w:eastAsia="Times New Roman" w:hAnsi="Arial" w:cs="Arial"/>
                  <w:color w:val="000080"/>
                  <w:sz w:val="24"/>
                  <w:szCs w:val="24"/>
                  <w:u w:val="single"/>
                  <w:lang w:eastAsia="ru-RU"/>
                </w:rPr>
                <w:t>Карточки № 13</w:t>
              </w:r>
            </w:hyperlink>
            <w:r w:rsidRPr="0061497C">
              <w:rPr>
                <w:rFonts w:ascii="Arial" w:eastAsia="Times New Roman" w:hAnsi="Arial" w:cs="Arial"/>
                <w:color w:val="00008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97C" w:rsidRPr="0061497C" w:rsidRDefault="0061497C" w:rsidP="00614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1497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2F0B31" w:rsidRPr="002F0B31" w:rsidRDefault="0061497C" w:rsidP="002F0B31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i/>
          <w:iCs/>
          <w:color w:val="880000"/>
          <w:sz w:val="27"/>
          <w:szCs w:val="27"/>
          <w:lang w:eastAsia="ru-RU"/>
        </w:rPr>
      </w:pPr>
      <w:r w:rsidRPr="0061497C">
        <w:rPr>
          <w:rFonts w:ascii="Arial" w:eastAsia="Times New Roman" w:hAnsi="Arial" w:cs="Arial"/>
          <w:b/>
          <w:bCs/>
          <w:i/>
          <w:iCs/>
          <w:color w:val="880000"/>
          <w:sz w:val="27"/>
          <w:szCs w:val="27"/>
          <w:lang w:eastAsia="ru-RU"/>
        </w:rPr>
        <w:t>Сайты для подготовки к ВПР</w:t>
      </w:r>
      <w:r w:rsidR="002F0B31">
        <w:rPr>
          <w:rFonts w:ascii="Arial" w:eastAsia="Times New Roman" w:hAnsi="Arial" w:cs="Arial"/>
          <w:b/>
          <w:bCs/>
          <w:i/>
          <w:iCs/>
          <w:color w:val="880000"/>
          <w:sz w:val="27"/>
          <w:szCs w:val="27"/>
          <w:lang w:eastAsia="ru-RU"/>
        </w:rPr>
        <w:t xml:space="preserve"> </w:t>
      </w:r>
      <w:r w:rsidR="002F0B31" w:rsidRPr="002F0B31">
        <w:rPr>
          <w:rFonts w:ascii="Arial" w:eastAsia="Times New Roman" w:hAnsi="Arial" w:cs="Arial"/>
          <w:b/>
          <w:bCs/>
          <w:i/>
          <w:iCs/>
          <w:color w:val="880000"/>
          <w:sz w:val="27"/>
          <w:szCs w:val="27"/>
          <w:lang w:eastAsia="ru-RU"/>
        </w:rPr>
        <w:t>https://100ballnik.com/впр-2023-ответы-и-задания-всеросси</w:t>
      </w:r>
      <w:bookmarkStart w:id="0" w:name="_GoBack"/>
      <w:bookmarkEnd w:id="0"/>
      <w:r w:rsidR="002F0B31" w:rsidRPr="002F0B31">
        <w:rPr>
          <w:rFonts w:ascii="Arial" w:eastAsia="Times New Roman" w:hAnsi="Arial" w:cs="Arial"/>
          <w:b/>
          <w:bCs/>
          <w:i/>
          <w:iCs/>
          <w:color w:val="880000"/>
          <w:sz w:val="27"/>
          <w:szCs w:val="27"/>
          <w:lang w:eastAsia="ru-RU"/>
        </w:rPr>
        <w:t>йские-п/</w:t>
      </w:r>
    </w:p>
    <w:sectPr w:rsidR="002F0B31" w:rsidRPr="002F0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7C"/>
    <w:rsid w:val="002F0B31"/>
    <w:rsid w:val="004526CB"/>
    <w:rsid w:val="0061497C"/>
    <w:rsid w:val="00C9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B813"/>
  <w15:chartTrackingRefBased/>
  <w15:docId w15:val="{ADDC8D81-5E50-45E2-B941-3E21B0BA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149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149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14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497C"/>
    <w:rPr>
      <w:b/>
      <w:bCs/>
    </w:rPr>
  </w:style>
  <w:style w:type="character" w:styleId="a5">
    <w:name w:val="Hyperlink"/>
    <w:basedOn w:val="a0"/>
    <w:uiPriority w:val="99"/>
    <w:semiHidden/>
    <w:unhideWhenUsed/>
    <w:rsid w:val="00614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rawings/d/14LvOw1gerBFBPdZDCDNq8TzDRCt8lFM6VVgA27_k4WU/edit?usp=sharing" TargetMode="External"/><Relationship Id="rId13" Type="http://schemas.openxmlformats.org/officeDocument/2006/relationships/hyperlink" Target="http://galanina.ucoz.net/matematika/vpr/kartochki_k_vpr_6_matematika_rabota_s_tablicami-sk.docx" TargetMode="External"/><Relationship Id="rId18" Type="http://schemas.openxmlformats.org/officeDocument/2006/relationships/hyperlink" Target="http://galanina.ucoz.net/matematika/vpr/kartochki_k_vpr_10_matematika_osnovy_logicheskogo_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alanina.ucoz.net/matematika/vpr/kartochki_k_vpr_13_matematika.docx" TargetMode="External"/><Relationship Id="rId7" Type="http://schemas.openxmlformats.org/officeDocument/2006/relationships/hyperlink" Target="http://galanina.ucoz.net/matematika/vpr/kartochki_k_vpr_3a_matematika_reshenie_zadach_arif.docx" TargetMode="External"/><Relationship Id="rId12" Type="http://schemas.openxmlformats.org/officeDocument/2006/relationships/hyperlink" Target="http://galanina.ucoz.net/matematika/vpr/kartochki_k_vpr_5_matematika_vychislenie_perimetra.docx" TargetMode="External"/><Relationship Id="rId17" Type="http://schemas.openxmlformats.org/officeDocument/2006/relationships/hyperlink" Target="http://galanina.ucoz.net/matematika/vpr/kartochki_k_vpr_9_matematika_reshenie_tekstovykh_z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google.com/drawings/d/18hAzR2F99oS3K69Ac6ep-VyCi24IxZrAG3Yn03_R1sw/edit?usp=sharing" TargetMode="External"/><Relationship Id="rId20" Type="http://schemas.openxmlformats.org/officeDocument/2006/relationships/hyperlink" Target="http://galanina.ucoz.net/matematika/vpr/kartochki_k_vpr_12_matematika_prostranstvennoe_voo.docx" TargetMode="External"/><Relationship Id="rId1" Type="http://schemas.openxmlformats.org/officeDocument/2006/relationships/styles" Target="styles.xml"/><Relationship Id="rId6" Type="http://schemas.openxmlformats.org/officeDocument/2006/relationships/hyperlink" Target="http://galanina.ucoz.net/matematika/vpr/kartochki_k_vpr_3_matematika_reshenie_zadach_arifm.docx" TargetMode="External"/><Relationship Id="rId11" Type="http://schemas.openxmlformats.org/officeDocument/2006/relationships/hyperlink" Target="https://docs.google.com/drawings/d/1YRIksECU681zOGkAl4gPpG7MC1Dz61vMnpYqXFeMpwE/edit?usp=sharing" TargetMode="External"/><Relationship Id="rId5" Type="http://schemas.openxmlformats.org/officeDocument/2006/relationships/hyperlink" Target="http://galanina.ucoz.net/matematika/vpr/kartochki_k_vpr_2_matematika_arifmeticheskie_dejst.docx" TargetMode="External"/><Relationship Id="rId15" Type="http://schemas.openxmlformats.org/officeDocument/2006/relationships/hyperlink" Target="http://galanina.ucoz.net/matematika/vpr/kartochki_k_vpr_8_matematika_dejstvija_s_mnogoznac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alanina.ucoz.net/matematika/vpr/kartochki_k_vpr_4_matematika_vychislenie_perimetra.docx" TargetMode="External"/><Relationship Id="rId19" Type="http://schemas.openxmlformats.org/officeDocument/2006/relationships/hyperlink" Target="http://galanina.ucoz.net/matematika/vpr/kartochki_k_vpr_11_matematika_osnovy_logicheskogo_.docx" TargetMode="External"/><Relationship Id="rId4" Type="http://schemas.openxmlformats.org/officeDocument/2006/relationships/hyperlink" Target="http://galanina.ucoz.net/matematika/vpr/kartochki_k_vpr_1_matematika_arifmeticheskie_dejst.docx" TargetMode="External"/><Relationship Id="rId9" Type="http://schemas.openxmlformats.org/officeDocument/2006/relationships/hyperlink" Target="https://docs.google.com/document/d/1BtY9B3wxHWu9ayrAn8AM-AIcoYhCkH9f09M8RKWhe2w/edit?usp=sharing" TargetMode="External"/><Relationship Id="rId14" Type="http://schemas.openxmlformats.org/officeDocument/2006/relationships/hyperlink" Target="http://galanina.ucoz.net/matematika/vpr/kartochki_k_vpr_7_matematika_rabota_s_tablicami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2</cp:revision>
  <dcterms:created xsi:type="dcterms:W3CDTF">2023-12-03T06:57:00Z</dcterms:created>
  <dcterms:modified xsi:type="dcterms:W3CDTF">2023-12-03T06:57:00Z</dcterms:modified>
</cp:coreProperties>
</file>